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6544D" w:rsidRDefault="00243CBA">
      <w:pPr>
        <w:pBdr>
          <w:bottom w:val="single" w:sz="6" w:space="1" w:color="000000"/>
        </w:pBdr>
        <w:rPr>
          <w:b/>
        </w:rPr>
      </w:pPr>
      <w:r>
        <w:rPr>
          <w:b/>
        </w:rPr>
        <w:t>„Pop-Up-Store“ Hauptplatz</w:t>
      </w:r>
      <w:r>
        <w:rPr>
          <w:noProof/>
        </w:rPr>
        <w:drawing>
          <wp:anchor distT="0" distB="0" distL="0" distR="0" simplePos="0" relativeHeight="251658240" behindDoc="0" locked="0" layoutInCell="1" hidden="0" allowOverlap="1">
            <wp:simplePos x="0" y="0"/>
            <wp:positionH relativeFrom="column">
              <wp:posOffset>4149451</wp:posOffset>
            </wp:positionH>
            <wp:positionV relativeFrom="paragraph">
              <wp:posOffset>-188248</wp:posOffset>
            </wp:positionV>
            <wp:extent cx="1611269" cy="550932"/>
            <wp:effectExtent l="0" t="0" r="0" b="0"/>
            <wp:wrapSquare wrapText="bothSides" distT="0" distB="0" distL="0" distR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1269" cy="55093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6544D" w:rsidRDefault="0046544D">
      <w:pPr>
        <w:pBdr>
          <w:bottom w:val="single" w:sz="6" w:space="1" w:color="000000"/>
        </w:pBdr>
        <w:rPr>
          <w:b/>
        </w:rPr>
      </w:pPr>
    </w:p>
    <w:p w:rsidR="0046544D" w:rsidRDefault="00243CBA">
      <w:r>
        <w:t xml:space="preserve">Um Deine Bewerbung zu vervollständigen, möchten wir gerne noch ein bisschen mehr über dich erfahren. </w:t>
      </w:r>
    </w:p>
    <w:p w:rsidR="0046544D" w:rsidRDefault="00243CBA">
      <w:r>
        <w:t>Beantworte uns bitte deshalb folgende Fragen:</w:t>
      </w:r>
    </w:p>
    <w:p w:rsidR="0046544D" w:rsidRDefault="0046544D"/>
    <w:tbl>
      <w:tblPr>
        <w:tblStyle w:val="a"/>
        <w:tblW w:w="893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046"/>
        <w:gridCol w:w="4890"/>
      </w:tblGrid>
      <w:tr w:rsidR="0046544D">
        <w:tc>
          <w:tcPr>
            <w:tcW w:w="4046" w:type="dxa"/>
            <w:tcBorders>
              <w:top w:val="single" w:sz="18" w:space="0" w:color="E09000"/>
              <w:left w:val="single" w:sz="18" w:space="0" w:color="E09000"/>
            </w:tcBorders>
          </w:tcPr>
          <w:p w:rsidR="0046544D" w:rsidRDefault="00243CBA">
            <w:pPr>
              <w:spacing w:before="360" w:line="360" w:lineRule="auto"/>
              <w:jc w:val="center"/>
              <w:rPr>
                <w:b/>
              </w:rPr>
            </w:pPr>
            <w:r>
              <w:rPr>
                <w:b/>
              </w:rPr>
              <w:t>Was machst du?</w:t>
            </w:r>
          </w:p>
          <w:p w:rsidR="0046544D" w:rsidRDefault="00465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0" w:after="200" w:line="360" w:lineRule="auto"/>
              <w:ind w:left="360" w:hanging="720"/>
              <w:jc w:val="center"/>
              <w:rPr>
                <w:b/>
                <w:color w:val="000000"/>
              </w:rPr>
            </w:pPr>
          </w:p>
        </w:tc>
        <w:tc>
          <w:tcPr>
            <w:tcW w:w="4890" w:type="dxa"/>
            <w:tcBorders>
              <w:top w:val="single" w:sz="18" w:space="0" w:color="E09000"/>
              <w:right w:val="single" w:sz="18" w:space="0" w:color="E09000"/>
            </w:tcBorders>
          </w:tcPr>
          <w:p w:rsidR="0046544D" w:rsidRPr="00820210" w:rsidRDefault="00243CBA">
            <w:pPr>
              <w:rPr>
                <w:rFonts w:asciiTheme="majorHAnsi" w:hAnsiTheme="majorHAnsi"/>
                <w:sz w:val="20"/>
                <w:szCs w:val="20"/>
              </w:rPr>
            </w:pPr>
            <w:r w:rsidRPr="00820210">
              <w:rPr>
                <w:rFonts w:asciiTheme="majorHAnsi" w:hAnsiTheme="majorHAnsi"/>
                <w:sz w:val="20"/>
                <w:szCs w:val="20"/>
              </w:rPr>
              <w:t xml:space="preserve">Die Nähküche. Eine offene Nähwerkstatt – ist  eine Linzer Kulturinitiative, die es sich zum Ziel gesetzt hat einen Beitrag zur </w:t>
            </w:r>
            <w:r w:rsidRPr="00820210">
              <w:rPr>
                <w:rFonts w:asciiTheme="majorHAnsi" w:eastAsia="Helvetica Neue" w:hAnsiTheme="majorHAnsi" w:cs="Helvetica Neue"/>
                <w:color w:val="333333"/>
                <w:sz w:val="20"/>
                <w:szCs w:val="20"/>
                <w:highlight w:val="white"/>
              </w:rPr>
              <w:t>Verbreitung der Vision einer nachhaltigen Gesellschaft zu leisten und wir setzen sie in den Kontext positiver Emotionen. Organisi</w:t>
            </w:r>
            <w:r w:rsidRPr="00820210">
              <w:rPr>
                <w:rFonts w:asciiTheme="majorHAnsi" w:eastAsia="Helvetica Neue" w:hAnsiTheme="majorHAnsi" w:cs="Helvetica Neue"/>
                <w:color w:val="333333"/>
                <w:sz w:val="20"/>
                <w:szCs w:val="20"/>
                <w:highlight w:val="white"/>
              </w:rPr>
              <w:t>ert als Verein, setzten wir in der offenen Nähküche mit unserer Nähwerkstatt das fast in Vergessenheit geratenen Handwerk des Nähens und Schneiderns in einen neuen Kontext - wir arbeiten intuitiv, kreativ-schöpferisch, gemeinschaftlich und professionell an</w:t>
            </w:r>
            <w:r w:rsidRPr="00820210">
              <w:rPr>
                <w:rFonts w:asciiTheme="majorHAnsi" w:eastAsia="Helvetica Neue" w:hAnsiTheme="majorHAnsi" w:cs="Helvetica Neue"/>
                <w:color w:val="333333"/>
                <w:sz w:val="20"/>
                <w:szCs w:val="20"/>
                <w:highlight w:val="white"/>
              </w:rPr>
              <w:t xml:space="preserve"> Kleidungsstücken, Taschen und textilen Gegenständen aller Art. Wir bieten Raum, Werkzeug, Know-How sowie Materialen, und laden jede/n zum Mitmachen ein. Bereits seit 2012 sind wir außerdem als Popup-Nähküche bei vielen Veranstaltungen vertreten, wo wir ve</w:t>
            </w:r>
            <w:r w:rsidRPr="00820210">
              <w:rPr>
                <w:rFonts w:asciiTheme="majorHAnsi" w:eastAsia="Helvetica Neue" w:hAnsiTheme="majorHAnsi" w:cs="Helvetica Neue"/>
                <w:color w:val="333333"/>
                <w:sz w:val="20"/>
                <w:szCs w:val="20"/>
                <w:highlight w:val="white"/>
              </w:rPr>
              <w:t xml:space="preserve">rschiedene Art Gäste dazu auffordern sich kreativ-schöpferisch einem alten Handwerk auf moderne Art sich zu widmen (z. B. </w:t>
            </w:r>
            <w:proofErr w:type="spellStart"/>
            <w:r w:rsidRPr="00820210">
              <w:rPr>
                <w:rFonts w:asciiTheme="majorHAnsi" w:eastAsia="Helvetica Neue" w:hAnsiTheme="majorHAnsi" w:cs="Helvetica Neue"/>
                <w:color w:val="333333"/>
                <w:sz w:val="20"/>
                <w:szCs w:val="20"/>
                <w:highlight w:val="white"/>
              </w:rPr>
              <w:t>Wear</w:t>
            </w:r>
            <w:proofErr w:type="spellEnd"/>
            <w:r w:rsidRPr="00820210">
              <w:rPr>
                <w:rFonts w:asciiTheme="majorHAnsi" w:eastAsia="Helvetica Neue" w:hAnsiTheme="majorHAnsi" w:cs="Helvetica Neue"/>
                <w:color w:val="333333"/>
                <w:sz w:val="20"/>
                <w:szCs w:val="20"/>
                <w:highlight w:val="white"/>
              </w:rPr>
              <w:t xml:space="preserve"> fair, </w:t>
            </w:r>
            <w:r w:rsidRPr="00820210">
              <w:rPr>
                <w:rFonts w:asciiTheme="majorHAnsi" w:eastAsia="Verdana" w:hAnsiTheme="majorHAnsi" w:cs="Verdana"/>
                <w:sz w:val="20"/>
                <w:szCs w:val="20"/>
              </w:rPr>
              <w:t xml:space="preserve">verschiedener Art Gäste dazu auffordern sich kreativ-schöpferisch einem alten Handwerk auf moderne Art zu widmen (z. B. </w:t>
            </w:r>
            <w:proofErr w:type="spellStart"/>
            <w:r w:rsidRPr="00820210">
              <w:rPr>
                <w:rFonts w:asciiTheme="majorHAnsi" w:eastAsia="Verdana" w:hAnsiTheme="majorHAnsi" w:cs="Verdana"/>
                <w:sz w:val="20"/>
                <w:szCs w:val="20"/>
              </w:rPr>
              <w:t>Wea</w:t>
            </w:r>
            <w:r w:rsidRPr="00820210">
              <w:rPr>
                <w:rFonts w:asciiTheme="majorHAnsi" w:eastAsia="Verdana" w:hAnsiTheme="majorHAnsi" w:cs="Verdana"/>
                <w:sz w:val="20"/>
                <w:szCs w:val="20"/>
              </w:rPr>
              <w:t>r</w:t>
            </w:r>
            <w:proofErr w:type="spellEnd"/>
            <w:r w:rsidRPr="00820210">
              <w:rPr>
                <w:rFonts w:asciiTheme="majorHAnsi" w:eastAsia="Verdana" w:hAnsiTheme="majorHAnsi" w:cs="Verdana"/>
                <w:sz w:val="20"/>
                <w:szCs w:val="20"/>
              </w:rPr>
              <w:t xml:space="preserve"> fair, Kinderuni, </w:t>
            </w:r>
            <w:proofErr w:type="spellStart"/>
            <w:r w:rsidRPr="00820210">
              <w:rPr>
                <w:rFonts w:asciiTheme="majorHAnsi" w:eastAsia="Verdana" w:hAnsiTheme="majorHAnsi" w:cs="Verdana"/>
                <w:sz w:val="20"/>
                <w:szCs w:val="20"/>
              </w:rPr>
              <w:t>social</w:t>
            </w:r>
            <w:proofErr w:type="spellEnd"/>
            <w:r w:rsidRPr="00820210">
              <w:rPr>
                <w:rFonts w:asciiTheme="majorHAnsi" w:eastAsia="Verdana" w:hAnsiTheme="majorHAnsi" w:cs="Verdana"/>
                <w:sz w:val="20"/>
                <w:szCs w:val="20"/>
              </w:rPr>
              <w:t xml:space="preserve"> </w:t>
            </w:r>
            <w:proofErr w:type="spellStart"/>
            <w:r w:rsidRPr="00820210">
              <w:rPr>
                <w:rFonts w:asciiTheme="majorHAnsi" w:eastAsia="Verdana" w:hAnsiTheme="majorHAnsi" w:cs="Verdana"/>
                <w:sz w:val="20"/>
                <w:szCs w:val="20"/>
              </w:rPr>
              <w:t>impact</w:t>
            </w:r>
            <w:proofErr w:type="spellEnd"/>
            <w:r w:rsidRPr="00820210">
              <w:rPr>
                <w:rFonts w:asciiTheme="majorHAnsi" w:eastAsia="Verdana" w:hAnsiTheme="majorHAnsi" w:cs="Verdana"/>
                <w:sz w:val="20"/>
                <w:szCs w:val="20"/>
              </w:rPr>
              <w:t xml:space="preserve">, Oberösterreichische Umweltkongress, u.v.m.) Die Nähküche. Eine offene Nähwerkstatt hat bereits mehrere Preise gewonnen wie z. B. den Landesumweltpreis 2014 oder den IRIS Umweltpreis 2013. </w:t>
            </w:r>
          </w:p>
        </w:tc>
      </w:tr>
      <w:tr w:rsidR="0046544D">
        <w:tc>
          <w:tcPr>
            <w:tcW w:w="4046" w:type="dxa"/>
            <w:tcBorders>
              <w:left w:val="single" w:sz="18" w:space="0" w:color="E09000"/>
            </w:tcBorders>
          </w:tcPr>
          <w:p w:rsidR="0046544D" w:rsidRDefault="00243CBA">
            <w:pPr>
              <w:spacing w:before="360" w:line="360" w:lineRule="auto"/>
              <w:jc w:val="center"/>
              <w:rPr>
                <w:b/>
              </w:rPr>
            </w:pPr>
            <w:r>
              <w:rPr>
                <w:b/>
              </w:rPr>
              <w:t>Welche Ziele verfolgst du als Organisation?</w:t>
            </w:r>
          </w:p>
          <w:p w:rsidR="0046544D" w:rsidRDefault="0046544D">
            <w:pPr>
              <w:spacing w:before="360" w:line="360" w:lineRule="auto"/>
              <w:jc w:val="center"/>
              <w:rPr>
                <w:b/>
              </w:rPr>
            </w:pPr>
          </w:p>
        </w:tc>
        <w:tc>
          <w:tcPr>
            <w:tcW w:w="4890" w:type="dxa"/>
            <w:tcBorders>
              <w:right w:val="single" w:sz="18" w:space="0" w:color="E09000"/>
            </w:tcBorders>
          </w:tcPr>
          <w:p w:rsidR="0046544D" w:rsidRPr="00820210" w:rsidRDefault="00243CBA">
            <w:pPr>
              <w:rPr>
                <w:rFonts w:asciiTheme="majorHAnsi" w:hAnsiTheme="majorHAnsi"/>
                <w:sz w:val="20"/>
                <w:szCs w:val="20"/>
              </w:rPr>
            </w:pPr>
            <w:r w:rsidRPr="00820210">
              <w:rPr>
                <w:rFonts w:asciiTheme="majorHAnsi" w:hAnsiTheme="majorHAnsi"/>
                <w:sz w:val="20"/>
                <w:szCs w:val="20"/>
              </w:rPr>
              <w:t>Die Aktivitäten der Nähküche sind durchgehend an den Prinzipien der Nachhaltigkeit und am gemeinschaftlichen Handeln orientiert. Wir schaffen die Rahmenbedingungen damit</w:t>
            </w:r>
            <w:r w:rsidRPr="00820210">
              <w:rPr>
                <w:rFonts w:asciiTheme="majorHAnsi" w:eastAsia="Helvetica Neue" w:hAnsiTheme="majorHAnsi" w:cs="Helvetica Neue"/>
                <w:color w:val="333333"/>
                <w:sz w:val="20"/>
                <w:szCs w:val="20"/>
                <w:highlight w:val="white"/>
              </w:rPr>
              <w:t> Menschen unterschiedlichen Alters und mit</w:t>
            </w:r>
            <w:r w:rsidRPr="00820210">
              <w:rPr>
                <w:rFonts w:asciiTheme="majorHAnsi" w:eastAsia="Helvetica Neue" w:hAnsiTheme="majorHAnsi" w:cs="Helvetica Neue"/>
                <w:color w:val="333333"/>
                <w:sz w:val="20"/>
                <w:szCs w:val="20"/>
                <w:highlight w:val="white"/>
              </w:rPr>
              <w:t xml:space="preserve"> den unterschiedlichsten kulturellen und sozialen Hintergründen unsere wöchentliche offene Nähwerkstatt und unser Angebot bei unterschiedlichen Klein- und Großveranstaltungen kreativ werden können, ohne Leistungs- und Perfektionsgedanken. Die Nähküche mit </w:t>
            </w:r>
            <w:r w:rsidRPr="00820210">
              <w:rPr>
                <w:rFonts w:asciiTheme="majorHAnsi" w:eastAsia="Helvetica Neue" w:hAnsiTheme="majorHAnsi" w:cs="Helvetica Neue"/>
                <w:color w:val="333333"/>
                <w:sz w:val="20"/>
                <w:szCs w:val="20"/>
                <w:highlight w:val="white"/>
              </w:rPr>
              <w:t>ihrem Inventar und allen Beteiligten wird als Gemeingut wahrgenommen und regt die unterschiedlichsten Menschen zur individuellen Nutzung an. </w:t>
            </w:r>
          </w:p>
        </w:tc>
      </w:tr>
      <w:tr w:rsidR="0046544D">
        <w:tc>
          <w:tcPr>
            <w:tcW w:w="4046" w:type="dxa"/>
            <w:tcBorders>
              <w:left w:val="single" w:sz="18" w:space="0" w:color="E09000"/>
            </w:tcBorders>
          </w:tcPr>
          <w:p w:rsidR="0046544D" w:rsidRDefault="00243CBA">
            <w:pPr>
              <w:spacing w:before="360" w:line="360" w:lineRule="auto"/>
              <w:jc w:val="center"/>
              <w:rPr>
                <w:b/>
              </w:rPr>
            </w:pPr>
            <w:r>
              <w:rPr>
                <w:b/>
              </w:rPr>
              <w:t>Wie sieht deine Initiative, Idee, Konzept oder Projekt aus?</w:t>
            </w:r>
          </w:p>
          <w:p w:rsidR="0046544D" w:rsidRDefault="0046544D">
            <w:pPr>
              <w:spacing w:before="360" w:line="360" w:lineRule="auto"/>
              <w:jc w:val="center"/>
              <w:rPr>
                <w:b/>
              </w:rPr>
            </w:pPr>
          </w:p>
        </w:tc>
        <w:tc>
          <w:tcPr>
            <w:tcW w:w="4890" w:type="dxa"/>
            <w:tcBorders>
              <w:right w:val="single" w:sz="18" w:space="0" w:color="E09000"/>
            </w:tcBorders>
          </w:tcPr>
          <w:p w:rsidR="0046544D" w:rsidRPr="00DB167A" w:rsidRDefault="00243CBA">
            <w:pPr>
              <w:rPr>
                <w:rFonts w:asciiTheme="majorHAnsi" w:eastAsia="Verdana" w:hAnsiTheme="majorHAnsi" w:cs="Verdana"/>
                <w:sz w:val="20"/>
                <w:szCs w:val="20"/>
              </w:rPr>
            </w:pPr>
            <w:r w:rsidRPr="00DB167A">
              <w:rPr>
                <w:rFonts w:asciiTheme="majorHAnsi" w:eastAsia="Verdana" w:hAnsiTheme="majorHAnsi" w:cs="Verdana"/>
                <w:color w:val="464545"/>
                <w:sz w:val="20"/>
                <w:szCs w:val="20"/>
              </w:rPr>
              <w:t>In der Nähküche recyceln wir Ausgetragenes, Verwasch</w:t>
            </w:r>
            <w:r w:rsidRPr="00DB167A">
              <w:rPr>
                <w:rFonts w:asciiTheme="majorHAnsi" w:eastAsia="Verdana" w:hAnsiTheme="majorHAnsi" w:cs="Verdana"/>
                <w:color w:val="464545"/>
                <w:sz w:val="20"/>
                <w:szCs w:val="20"/>
              </w:rPr>
              <w:t>enes, Löchriges und Altes, um es in individuelle, schöne und persönliche Einzelstücke zu verwandeln. Man macht sich mit der Nutzung diverser Materialien vertraut – alles im Sinne der Nachhaltigkeit – alte Materialien werden somit einem neuen Zweck zugeführ</w:t>
            </w:r>
            <w:r w:rsidRPr="00DB167A">
              <w:rPr>
                <w:rFonts w:asciiTheme="majorHAnsi" w:eastAsia="Verdana" w:hAnsiTheme="majorHAnsi" w:cs="Verdana"/>
                <w:color w:val="464545"/>
                <w:sz w:val="20"/>
                <w:szCs w:val="20"/>
              </w:rPr>
              <w:t xml:space="preserve">t, um sie wieder nutzbar zu machen. Wir arbeiten gemeinsam, </w:t>
            </w:r>
            <w:r w:rsidRPr="00DB167A">
              <w:rPr>
                <w:rFonts w:asciiTheme="majorHAnsi" w:eastAsia="Verdana" w:hAnsiTheme="majorHAnsi" w:cs="Verdana"/>
                <w:color w:val="464545"/>
                <w:sz w:val="20"/>
                <w:szCs w:val="20"/>
              </w:rPr>
              <w:lastRenderedPageBreak/>
              <w:t>selbstbestimmt und kreativ-schöpferisch, denn es macht mehr Spaß etwas selbst zu machen, als einfach nur zu konsumieren! Durch das gemeinsame Werken sind wir in einem stetigen Lernprozess und habe</w:t>
            </w:r>
            <w:r w:rsidRPr="00DB167A">
              <w:rPr>
                <w:rFonts w:asciiTheme="majorHAnsi" w:eastAsia="Verdana" w:hAnsiTheme="majorHAnsi" w:cs="Verdana"/>
                <w:color w:val="464545"/>
                <w:sz w:val="20"/>
                <w:szCs w:val="20"/>
              </w:rPr>
              <w:t>n die Möglichkeit, unsere Ideen auszutauschen.</w:t>
            </w:r>
            <w:r w:rsidRPr="00DB167A">
              <w:rPr>
                <w:rFonts w:asciiTheme="majorHAnsi" w:eastAsia="Verdana" w:hAnsiTheme="majorHAnsi" w:cs="Verdana"/>
                <w:sz w:val="20"/>
                <w:szCs w:val="20"/>
              </w:rPr>
              <w:t xml:space="preserve"> </w:t>
            </w:r>
          </w:p>
          <w:p w:rsidR="00DB167A" w:rsidRPr="00DB167A" w:rsidRDefault="00DB167A">
            <w:pPr>
              <w:rPr>
                <w:rFonts w:asciiTheme="majorHAnsi" w:eastAsia="Verdana" w:hAnsiTheme="majorHAnsi" w:cs="Verdana"/>
                <w:sz w:val="20"/>
                <w:szCs w:val="20"/>
              </w:rPr>
            </w:pPr>
            <w:r w:rsidRPr="00DB167A">
              <w:rPr>
                <w:rFonts w:asciiTheme="majorHAnsi" w:eastAsia="Verdana" w:hAnsiTheme="majorHAnsi" w:cs="Verdana"/>
                <w:sz w:val="20"/>
                <w:szCs w:val="20"/>
              </w:rPr>
              <w:t>Immer wieder sind wir auch in Kooperationen tätig</w:t>
            </w:r>
            <w:r>
              <w:rPr>
                <w:rFonts w:asciiTheme="majorHAnsi" w:eastAsia="Verdana" w:hAnsiTheme="majorHAnsi" w:cs="Verdana"/>
                <w:sz w:val="20"/>
                <w:szCs w:val="20"/>
              </w:rPr>
              <w:t>,</w:t>
            </w:r>
            <w:r w:rsidRPr="00DB167A">
              <w:rPr>
                <w:rFonts w:asciiTheme="majorHAnsi" w:eastAsia="Verdana" w:hAnsiTheme="majorHAnsi" w:cs="Verdana"/>
                <w:sz w:val="20"/>
                <w:szCs w:val="20"/>
              </w:rPr>
              <w:t xml:space="preserve"> </w:t>
            </w:r>
            <w:proofErr w:type="spellStart"/>
            <w:r w:rsidRPr="00DB167A">
              <w:rPr>
                <w:rFonts w:asciiTheme="majorHAnsi" w:eastAsia="Verdana" w:hAnsiTheme="majorHAnsi" w:cs="Verdana"/>
                <w:sz w:val="20"/>
                <w:szCs w:val="20"/>
              </w:rPr>
              <w:t>zB</w:t>
            </w:r>
            <w:proofErr w:type="spellEnd"/>
            <w:r w:rsidRPr="00DB167A">
              <w:rPr>
                <w:rFonts w:asciiTheme="majorHAnsi" w:eastAsia="Verdana" w:hAnsiTheme="majorHAnsi" w:cs="Verdana"/>
                <w:sz w:val="20"/>
                <w:szCs w:val="20"/>
              </w:rPr>
              <w:t xml:space="preserve">: Kinderuni Steyr &amp; Linz, Jugendservice </w:t>
            </w:r>
            <w:proofErr w:type="spellStart"/>
            <w:r w:rsidRPr="00DB167A">
              <w:rPr>
                <w:rFonts w:asciiTheme="majorHAnsi" w:eastAsia="Verdana" w:hAnsiTheme="majorHAnsi" w:cs="Verdana"/>
                <w:sz w:val="20"/>
                <w:szCs w:val="20"/>
              </w:rPr>
              <w:t>LandOÖ</w:t>
            </w:r>
            <w:proofErr w:type="spellEnd"/>
            <w:r w:rsidRPr="00DB167A">
              <w:rPr>
                <w:rFonts w:asciiTheme="majorHAnsi" w:eastAsia="Verdana" w:hAnsiTheme="majorHAnsi" w:cs="Verdana"/>
                <w:sz w:val="20"/>
                <w:szCs w:val="20"/>
              </w:rPr>
              <w:t xml:space="preserve">, Haus der Frau, Arcobaleno, Ars </w:t>
            </w:r>
            <w:proofErr w:type="spellStart"/>
            <w:r w:rsidRPr="00DB167A">
              <w:rPr>
                <w:rFonts w:asciiTheme="majorHAnsi" w:eastAsia="Verdana" w:hAnsiTheme="majorHAnsi" w:cs="Verdana"/>
                <w:sz w:val="20"/>
                <w:szCs w:val="20"/>
              </w:rPr>
              <w:t>electronica</w:t>
            </w:r>
            <w:proofErr w:type="spellEnd"/>
            <w:r w:rsidRPr="00DB167A">
              <w:rPr>
                <w:rFonts w:asciiTheme="majorHAnsi" w:eastAsia="Verdana" w:hAnsiTheme="majorHAnsi" w:cs="Verdana"/>
                <w:sz w:val="20"/>
                <w:szCs w:val="20"/>
              </w:rPr>
              <w:t xml:space="preserve"> </w:t>
            </w:r>
            <w:proofErr w:type="spellStart"/>
            <w:r w:rsidRPr="00DB167A">
              <w:rPr>
                <w:rFonts w:asciiTheme="majorHAnsi" w:eastAsia="Verdana" w:hAnsiTheme="majorHAnsi" w:cs="Verdana"/>
                <w:sz w:val="20"/>
                <w:szCs w:val="20"/>
              </w:rPr>
              <w:t>festival</w:t>
            </w:r>
            <w:proofErr w:type="spellEnd"/>
            <w:r w:rsidRPr="00DB167A">
              <w:rPr>
                <w:rFonts w:asciiTheme="majorHAnsi" w:eastAsia="Verdana" w:hAnsiTheme="majorHAnsi" w:cs="Verdana"/>
                <w:sz w:val="20"/>
                <w:szCs w:val="20"/>
              </w:rPr>
              <w:t xml:space="preserve">, </w:t>
            </w:r>
            <w:proofErr w:type="spellStart"/>
            <w:r w:rsidRPr="00DB167A">
              <w:rPr>
                <w:rFonts w:asciiTheme="majorHAnsi" w:eastAsia="Verdana" w:hAnsiTheme="majorHAnsi" w:cs="Verdana"/>
                <w:sz w:val="20"/>
                <w:szCs w:val="20"/>
              </w:rPr>
              <w:t>Wearfair</w:t>
            </w:r>
            <w:proofErr w:type="spellEnd"/>
            <w:r w:rsidRPr="00DB167A">
              <w:rPr>
                <w:rFonts w:asciiTheme="majorHAnsi" w:eastAsia="Verdana" w:hAnsiTheme="majorHAnsi" w:cs="Verdana"/>
                <w:sz w:val="20"/>
                <w:szCs w:val="20"/>
              </w:rPr>
              <w:t xml:space="preserve">, Südbahnhofmarkt Linz, </w:t>
            </w:r>
            <w:r>
              <w:rPr>
                <w:rFonts w:asciiTheme="majorHAnsi" w:eastAsia="Verdana" w:hAnsiTheme="majorHAnsi" w:cs="Verdana"/>
                <w:sz w:val="20"/>
                <w:szCs w:val="20"/>
              </w:rPr>
              <w:t xml:space="preserve">Umweltservice Gunskirchen, </w:t>
            </w:r>
            <w:proofErr w:type="spellStart"/>
            <w:r>
              <w:rPr>
                <w:rFonts w:asciiTheme="majorHAnsi" w:eastAsia="Verdana" w:hAnsiTheme="majorHAnsi" w:cs="Verdana"/>
                <w:sz w:val="20"/>
                <w:szCs w:val="20"/>
              </w:rPr>
              <w:t>Klimatag</w:t>
            </w:r>
            <w:proofErr w:type="spellEnd"/>
            <w:r>
              <w:rPr>
                <w:rFonts w:asciiTheme="majorHAnsi" w:eastAsia="Verdana" w:hAnsiTheme="majorHAnsi" w:cs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ajorHAnsi" w:eastAsia="Verdana" w:hAnsiTheme="majorHAnsi" w:cs="Verdana"/>
                <w:sz w:val="20"/>
                <w:szCs w:val="20"/>
              </w:rPr>
              <w:t>Auhof</w:t>
            </w:r>
            <w:proofErr w:type="spellEnd"/>
            <w:r>
              <w:rPr>
                <w:rFonts w:asciiTheme="majorHAnsi" w:eastAsia="Verdana" w:hAnsiTheme="majorHAnsi" w:cs="Verdana"/>
                <w:sz w:val="20"/>
                <w:szCs w:val="20"/>
              </w:rPr>
              <w:t xml:space="preserve"> 2021</w:t>
            </w:r>
            <w:r w:rsidRPr="00DB167A">
              <w:rPr>
                <w:rFonts w:asciiTheme="majorHAnsi" w:eastAsia="Verdana" w:hAnsiTheme="majorHAnsi" w:cs="Verdana"/>
                <w:sz w:val="20"/>
                <w:szCs w:val="20"/>
              </w:rPr>
              <w:t>….</w:t>
            </w:r>
          </w:p>
          <w:p w:rsidR="00DB167A" w:rsidRPr="00820210" w:rsidRDefault="00DB167A">
            <w:pPr>
              <w:rPr>
                <w:rFonts w:asciiTheme="majorHAnsi" w:hAnsiTheme="majorHAnsi"/>
                <w:sz w:val="20"/>
                <w:szCs w:val="20"/>
              </w:rPr>
            </w:pPr>
            <w:r w:rsidRPr="00DB167A">
              <w:rPr>
                <w:rFonts w:asciiTheme="majorHAnsi" w:eastAsia="Verdana" w:hAnsiTheme="majorHAnsi" w:cs="Verdana"/>
                <w:sz w:val="20"/>
                <w:szCs w:val="20"/>
              </w:rPr>
              <w:t xml:space="preserve">Für Anfang Mai </w:t>
            </w:r>
            <w:r>
              <w:rPr>
                <w:rFonts w:asciiTheme="majorHAnsi" w:eastAsia="Verdana" w:hAnsiTheme="majorHAnsi" w:cs="Verdana"/>
                <w:sz w:val="20"/>
                <w:szCs w:val="20"/>
              </w:rPr>
              <w:t xml:space="preserve">2020 </w:t>
            </w:r>
            <w:r w:rsidRPr="00DB167A">
              <w:rPr>
                <w:rFonts w:asciiTheme="majorHAnsi" w:eastAsia="Verdana" w:hAnsiTheme="majorHAnsi" w:cs="Verdana"/>
                <w:sz w:val="20"/>
                <w:szCs w:val="20"/>
              </w:rPr>
              <w:t xml:space="preserve">hatten wir in Kooperation mit der Pädagogischen Hochschule Land </w:t>
            </w:r>
            <w:proofErr w:type="spellStart"/>
            <w:r w:rsidRPr="00DB167A">
              <w:rPr>
                <w:rFonts w:asciiTheme="majorHAnsi" w:eastAsia="Verdana" w:hAnsiTheme="majorHAnsi" w:cs="Verdana"/>
                <w:sz w:val="20"/>
                <w:szCs w:val="20"/>
              </w:rPr>
              <w:t>Oö</w:t>
            </w:r>
            <w:proofErr w:type="spellEnd"/>
            <w:r w:rsidRPr="00DB167A">
              <w:rPr>
                <w:rFonts w:asciiTheme="majorHAnsi" w:eastAsia="Verdana" w:hAnsiTheme="majorHAnsi" w:cs="Verdana"/>
                <w:sz w:val="20"/>
                <w:szCs w:val="20"/>
              </w:rPr>
              <w:t xml:space="preserve"> und der Pädagogischen Hochschule der Diözese Linz den „1. Linzer Stoff*Flohmarkt“ geplant. Dieser wurde aufgrund der </w:t>
            </w:r>
            <w:proofErr w:type="spellStart"/>
            <w:r w:rsidRPr="00DB167A">
              <w:rPr>
                <w:rFonts w:asciiTheme="majorHAnsi" w:eastAsia="Verdana" w:hAnsiTheme="majorHAnsi" w:cs="Verdana"/>
                <w:sz w:val="20"/>
                <w:szCs w:val="20"/>
              </w:rPr>
              <w:t>Coronakirse</w:t>
            </w:r>
            <w:proofErr w:type="spellEnd"/>
            <w:r w:rsidRPr="00DB167A">
              <w:rPr>
                <w:rFonts w:asciiTheme="majorHAnsi" w:eastAsia="Verdana" w:hAnsiTheme="majorHAnsi" w:cs="Verdana"/>
                <w:sz w:val="20"/>
                <w:szCs w:val="20"/>
              </w:rPr>
              <w:t xml:space="preserve"> auf 2021 verschoben.</w:t>
            </w:r>
          </w:p>
        </w:tc>
      </w:tr>
      <w:tr w:rsidR="0046544D">
        <w:tc>
          <w:tcPr>
            <w:tcW w:w="4046" w:type="dxa"/>
            <w:tcBorders>
              <w:left w:val="single" w:sz="18" w:space="0" w:color="E09000"/>
            </w:tcBorders>
          </w:tcPr>
          <w:p w:rsidR="0046544D" w:rsidRDefault="00243CBA">
            <w:pPr>
              <w:spacing w:before="360" w:line="360" w:lineRule="auto"/>
              <w:jc w:val="center"/>
              <w:rPr>
                <w:b/>
              </w:rPr>
            </w:pPr>
            <w:r>
              <w:rPr>
                <w:b/>
              </w:rPr>
              <w:lastRenderedPageBreak/>
              <w:t>Wie stellst du dir das Arbeiten im Pop-Up-Store vor?</w:t>
            </w:r>
          </w:p>
          <w:p w:rsidR="0046544D" w:rsidRDefault="0046544D">
            <w:pPr>
              <w:spacing w:before="360" w:line="360" w:lineRule="auto"/>
              <w:jc w:val="center"/>
              <w:rPr>
                <w:b/>
              </w:rPr>
            </w:pPr>
          </w:p>
        </w:tc>
        <w:tc>
          <w:tcPr>
            <w:tcW w:w="4890" w:type="dxa"/>
            <w:tcBorders>
              <w:right w:val="single" w:sz="18" w:space="0" w:color="E09000"/>
            </w:tcBorders>
          </w:tcPr>
          <w:p w:rsidR="0046544D" w:rsidRDefault="00243CBA">
            <w:pPr>
              <w:spacing w:before="360" w:line="360" w:lineRule="auto"/>
              <w:rPr>
                <w:sz w:val="20"/>
                <w:szCs w:val="20"/>
              </w:rPr>
            </w:pPr>
            <w:r w:rsidRPr="00820210">
              <w:rPr>
                <w:color w:val="252525"/>
                <w:sz w:val="20"/>
                <w:szCs w:val="20"/>
                <w:highlight w:val="white"/>
              </w:rPr>
              <w:t xml:space="preserve">Die Nähküche tischt im Rahmen ihres Tuns thematisch passenden </w:t>
            </w:r>
            <w:r w:rsidR="00AD2040">
              <w:rPr>
                <w:color w:val="252525"/>
                <w:sz w:val="20"/>
                <w:szCs w:val="20"/>
                <w:highlight w:val="white"/>
              </w:rPr>
              <w:t>Mini-</w:t>
            </w:r>
            <w:r w:rsidRPr="00820210">
              <w:rPr>
                <w:color w:val="252525"/>
                <w:sz w:val="20"/>
                <w:szCs w:val="20"/>
                <w:highlight w:val="white"/>
              </w:rPr>
              <w:t>Veranstaltungen auf und lädt recht herzlich in einem ungezwungenem Rahmen zum Kennenlernen und Mitmachen ein! Durch den Pop-Up-Store soll einem breiten Publikum die Prinzipien der Nähküche näher</w:t>
            </w:r>
            <w:r w:rsidRPr="00820210">
              <w:rPr>
                <w:color w:val="252525"/>
                <w:sz w:val="20"/>
                <w:szCs w:val="20"/>
                <w:highlight w:val="white"/>
              </w:rPr>
              <w:t xml:space="preserve">gebracht werden. Durch die Lage des Pop-Up-Stores ist es auch möglich Publikum zu erreichen, das man möglicherweise sonst nicht so leicht erreichen kann. </w:t>
            </w:r>
            <w:r w:rsidRPr="00820210">
              <w:rPr>
                <w:sz w:val="20"/>
                <w:szCs w:val="20"/>
              </w:rPr>
              <w:t>Wie bereits gewohnt, sollen an Samstagen offene Nähküchen stattfinden, bzw. Mini-Workshops - offen fü</w:t>
            </w:r>
            <w:r w:rsidRPr="00820210">
              <w:rPr>
                <w:sz w:val="20"/>
                <w:szCs w:val="20"/>
              </w:rPr>
              <w:t>r alle Interessiert</w:t>
            </w:r>
            <w:r w:rsidR="00820210" w:rsidRPr="00820210">
              <w:rPr>
                <w:sz w:val="20"/>
                <w:szCs w:val="20"/>
              </w:rPr>
              <w:t>e</w:t>
            </w:r>
            <w:r w:rsidRPr="00820210">
              <w:rPr>
                <w:sz w:val="20"/>
                <w:szCs w:val="20"/>
              </w:rPr>
              <w:t xml:space="preserve">. Auch wochentags wollen wir uns der Öffentlichkeit präsentieren. Viel Augenmerk wollen wir auf Öffentlichkeitsarbeit legen. Einerseits auf unsere Raumsuche. Andererseits </w:t>
            </w:r>
            <w:r w:rsidR="00820210" w:rsidRPr="00820210">
              <w:rPr>
                <w:sz w:val="20"/>
                <w:szCs w:val="20"/>
              </w:rPr>
              <w:t xml:space="preserve">natürlich </w:t>
            </w:r>
            <w:r w:rsidRPr="00820210">
              <w:rPr>
                <w:sz w:val="20"/>
                <w:szCs w:val="20"/>
              </w:rPr>
              <w:t xml:space="preserve">auch auf unser Selbstverständnis der </w:t>
            </w:r>
            <w:r w:rsidR="00820210" w:rsidRPr="00820210">
              <w:rPr>
                <w:sz w:val="20"/>
                <w:szCs w:val="20"/>
              </w:rPr>
              <w:t>N</w:t>
            </w:r>
            <w:r w:rsidRPr="00820210">
              <w:rPr>
                <w:sz w:val="20"/>
                <w:szCs w:val="20"/>
              </w:rPr>
              <w:t>achhaltigkeit, schonender U</w:t>
            </w:r>
            <w:r w:rsidRPr="00820210">
              <w:rPr>
                <w:sz w:val="20"/>
                <w:szCs w:val="20"/>
              </w:rPr>
              <w:t>mgang mit Ressourcen und Selbstermächtigung.</w:t>
            </w:r>
          </w:p>
          <w:p w:rsidR="00620A6F" w:rsidRPr="00820210" w:rsidRDefault="00620A6F">
            <w:pPr>
              <w:spacing w:before="360"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Selbstverständlich werden wir unsere Aktivitäten den Sicherheitsbestimmungen im Rahmen der </w:t>
            </w:r>
            <w:proofErr w:type="spellStart"/>
            <w:r>
              <w:rPr>
                <w:sz w:val="20"/>
                <w:szCs w:val="20"/>
              </w:rPr>
              <w:t>Coronappandemie</w:t>
            </w:r>
            <w:proofErr w:type="spellEnd"/>
            <w:r>
              <w:rPr>
                <w:sz w:val="20"/>
                <w:szCs w:val="20"/>
              </w:rPr>
              <w:t xml:space="preserve"> anpassen.</w:t>
            </w:r>
          </w:p>
        </w:tc>
      </w:tr>
      <w:tr w:rsidR="0046544D">
        <w:tc>
          <w:tcPr>
            <w:tcW w:w="4046" w:type="dxa"/>
            <w:tcBorders>
              <w:left w:val="single" w:sz="18" w:space="0" w:color="E09000"/>
              <w:bottom w:val="single" w:sz="18" w:space="0" w:color="E09000"/>
            </w:tcBorders>
          </w:tcPr>
          <w:p w:rsidR="0046544D" w:rsidRDefault="00243CBA">
            <w:pPr>
              <w:spacing w:before="360" w:line="360" w:lineRule="auto"/>
              <w:jc w:val="center"/>
              <w:rPr>
                <w:b/>
              </w:rPr>
            </w:pPr>
            <w:r>
              <w:rPr>
                <w:b/>
              </w:rPr>
              <w:t>Hast du Fotos von Deinen Kreationen für uns?</w:t>
            </w:r>
          </w:p>
          <w:p w:rsidR="0046544D" w:rsidRDefault="004654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60" w:after="200" w:line="360" w:lineRule="auto"/>
              <w:ind w:left="360" w:hanging="720"/>
              <w:jc w:val="center"/>
              <w:rPr>
                <w:b/>
                <w:color w:val="000000"/>
              </w:rPr>
            </w:pPr>
          </w:p>
        </w:tc>
        <w:tc>
          <w:tcPr>
            <w:tcW w:w="4890" w:type="dxa"/>
            <w:tcBorders>
              <w:bottom w:val="single" w:sz="18" w:space="0" w:color="E09000"/>
              <w:right w:val="single" w:sz="18" w:space="0" w:color="E09000"/>
            </w:tcBorders>
          </w:tcPr>
          <w:p w:rsidR="0046544D" w:rsidRDefault="00DB167A">
            <w:pPr>
              <w:spacing w:before="360" w:line="360" w:lineRule="auto"/>
            </w:pPr>
            <w:r>
              <w:t>Sind im Anhang</w:t>
            </w:r>
            <w:r w:rsidR="00243CBA">
              <w:t xml:space="preserve"> </w:t>
            </w:r>
          </w:p>
        </w:tc>
      </w:tr>
    </w:tbl>
    <w:p w:rsidR="0046544D" w:rsidRDefault="0046544D"/>
    <w:p w:rsidR="0046544D" w:rsidRDefault="00AD2040">
      <w:r>
        <w:rPr>
          <w:noProof/>
        </w:rPr>
        <w:lastRenderedPageBreak/>
        <w:drawing>
          <wp:inline distT="0" distB="0" distL="0" distR="0">
            <wp:extent cx="2640458" cy="2640458"/>
            <wp:effectExtent l="0" t="0" r="1270" b="1270"/>
            <wp:docPr id="1" name="Grafik 1" descr="Ein Bild, das Person, drinnen, Mann, Computer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ähküche Foto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3464" cy="266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40344" cy="2640344"/>
            <wp:effectExtent l="0" t="0" r="1270" b="1270"/>
            <wp:docPr id="2" name="Grafik 2" descr="Ein Bild, das orange, sitzend, schwarz, Tis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ähküche Foto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5058" cy="2655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drawing>
          <wp:inline distT="0" distB="0" distL="0" distR="0">
            <wp:extent cx="5332287" cy="3000606"/>
            <wp:effectExtent l="0" t="0" r="1905" b="0"/>
            <wp:docPr id="4" name="Grafik 4" descr="Ein Bild, das Person, drinnen, Frau, sitzend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ähküche Foto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5511" cy="3030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304872" cy="3228655"/>
            <wp:effectExtent l="0" t="0" r="635" b="0"/>
            <wp:docPr id="5" name="Grafik 5" descr="Ein Bild, das Person, Gruppe, drinnen, Kind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ähküche Foto5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0075" cy="3255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6544D">
      <w:pgSz w:w="11906" w:h="16838"/>
      <w:pgMar w:top="1417" w:right="1417" w:bottom="1134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roman"/>
    <w:notTrueType/>
    <w:pitch w:val="default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Verdana">
    <w:panose1 w:val="020B060403050404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8B1F69"/>
    <w:multiLevelType w:val="multilevel"/>
    <w:tmpl w:val="8C2C11B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AD90879"/>
    <w:multiLevelType w:val="multilevel"/>
    <w:tmpl w:val="50009276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44D"/>
    <w:rsid w:val="00243CBA"/>
    <w:rsid w:val="0046544D"/>
    <w:rsid w:val="00620A6F"/>
    <w:rsid w:val="00820210"/>
    <w:rsid w:val="00AD2040"/>
    <w:rsid w:val="00DB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551E24C"/>
  <w15:docId w15:val="{EA6B9645-DB0D-3949-A337-FA82B81DE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de-AT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32933"/>
  </w:style>
  <w:style w:type="paragraph" w:styleId="berschrift1">
    <w:name w:val="heading 1"/>
    <w:basedOn w:val="Standard"/>
    <w:next w:val="Standard"/>
    <w:link w:val="berschrift1Zchn"/>
    <w:uiPriority w:val="9"/>
    <w:qFormat/>
    <w:rsid w:val="00FA2823"/>
    <w:pPr>
      <w:keepNext/>
      <w:keepLines/>
      <w:numPr>
        <w:numId w:val="2"/>
      </w:numPr>
      <w:spacing w:before="240" w:after="0"/>
      <w:ind w:hanging="36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120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120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120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120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1204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1204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1204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1204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link w:val="TitelZchn"/>
    <w:uiPriority w:val="10"/>
    <w:qFormat/>
    <w:rsid w:val="0081204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fzeile">
    <w:name w:val="header"/>
    <w:basedOn w:val="Standard"/>
    <w:link w:val="KopfzeileZchn"/>
    <w:uiPriority w:val="99"/>
    <w:unhideWhenUsed/>
    <w:rsid w:val="006A5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A5CC3"/>
  </w:style>
  <w:style w:type="paragraph" w:styleId="Fuzeile">
    <w:name w:val="footer"/>
    <w:basedOn w:val="Standard"/>
    <w:link w:val="FuzeileZchn"/>
    <w:uiPriority w:val="99"/>
    <w:unhideWhenUsed/>
    <w:rsid w:val="006A5C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A5CC3"/>
  </w:style>
  <w:style w:type="character" w:customStyle="1" w:styleId="berschrift1Zchn">
    <w:name w:val="Überschrift 1 Zchn"/>
    <w:basedOn w:val="Absatz-Standardschriftart"/>
    <w:link w:val="berschrift1"/>
    <w:uiPriority w:val="9"/>
    <w:rsid w:val="00FA2823"/>
    <w:rPr>
      <w:rFonts w:asciiTheme="majorHAnsi" w:eastAsiaTheme="majorEastAsia" w:hAnsiTheme="majorHAnsi" w:cstheme="majorBidi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12040"/>
    <w:rPr>
      <w:rFonts w:asciiTheme="majorHAnsi" w:eastAsiaTheme="majorEastAsia" w:hAnsiTheme="majorHAnsi" w:cstheme="majorBidi"/>
      <w:sz w:val="26"/>
      <w:szCs w:val="26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after="160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812040"/>
    <w:rPr>
      <w:rFonts w:eastAsiaTheme="minorEastAsia"/>
      <w:spacing w:val="15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12040"/>
    <w:rPr>
      <w:rFonts w:asciiTheme="majorHAnsi" w:eastAsiaTheme="majorEastAsia" w:hAnsiTheme="majorHAnsi" w:cstheme="majorBidi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12040"/>
    <w:rPr>
      <w:rFonts w:asciiTheme="majorHAnsi" w:eastAsiaTheme="majorEastAsia" w:hAnsiTheme="majorHAnsi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12040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12040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12040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12040"/>
    <w:rPr>
      <w:rFonts w:asciiTheme="majorHAnsi" w:eastAsiaTheme="majorEastAsia" w:hAnsiTheme="majorHAnsi" w:cstheme="majorBidi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12040"/>
    <w:rPr>
      <w:rFonts w:asciiTheme="majorHAnsi" w:eastAsiaTheme="majorEastAsia" w:hAnsiTheme="majorHAnsi" w:cstheme="majorBidi"/>
      <w:i/>
      <w:iCs/>
      <w:sz w:val="21"/>
      <w:szCs w:val="21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812040"/>
    <w:pPr>
      <w:spacing w:line="240" w:lineRule="auto"/>
    </w:pPr>
    <w:rPr>
      <w:i/>
      <w:iCs/>
      <w:sz w:val="18"/>
      <w:szCs w:val="18"/>
    </w:rPr>
  </w:style>
  <w:style w:type="character" w:customStyle="1" w:styleId="TitelZchn">
    <w:name w:val="Titel Zchn"/>
    <w:basedOn w:val="Absatz-Standardschriftart"/>
    <w:link w:val="Titel"/>
    <w:uiPriority w:val="10"/>
    <w:rsid w:val="008120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Fett">
    <w:name w:val="Strong"/>
    <w:basedOn w:val="Absatz-Standardschriftart"/>
    <w:uiPriority w:val="22"/>
    <w:qFormat/>
    <w:rsid w:val="00812040"/>
    <w:rPr>
      <w:b/>
      <w:bCs/>
    </w:rPr>
  </w:style>
  <w:style w:type="character" w:styleId="Hervorhebung">
    <w:name w:val="Emphasis"/>
    <w:basedOn w:val="Absatz-Standardschriftart"/>
    <w:uiPriority w:val="20"/>
    <w:qFormat/>
    <w:rsid w:val="00812040"/>
    <w:rPr>
      <w:i/>
      <w:iCs/>
    </w:rPr>
  </w:style>
  <w:style w:type="paragraph" w:styleId="Listenabsatz">
    <w:name w:val="List Paragraph"/>
    <w:basedOn w:val="Standard"/>
    <w:uiPriority w:val="34"/>
    <w:qFormat/>
    <w:rsid w:val="00812040"/>
    <w:pPr>
      <w:ind w:left="720"/>
      <w:contextualSpacing/>
    </w:pPr>
  </w:style>
  <w:style w:type="paragraph" w:styleId="Zitat">
    <w:name w:val="Quote"/>
    <w:basedOn w:val="Standard"/>
    <w:next w:val="Standard"/>
    <w:link w:val="ZitatZchn"/>
    <w:uiPriority w:val="29"/>
    <w:qFormat/>
    <w:rsid w:val="0081204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12040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12040"/>
    <w:pPr>
      <w:pBdr>
        <w:top w:val="single" w:sz="4" w:space="10" w:color="auto"/>
        <w:bottom w:val="single" w:sz="4" w:space="10" w:color="auto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12040"/>
    <w:rPr>
      <w:i/>
      <w:iCs/>
    </w:rPr>
  </w:style>
  <w:style w:type="character" w:styleId="SchwacheHervorhebung">
    <w:name w:val="Subtle Emphasis"/>
    <w:basedOn w:val="Absatz-Standardschriftart"/>
    <w:uiPriority w:val="19"/>
    <w:qFormat/>
    <w:rsid w:val="00812040"/>
    <w:rPr>
      <w:i/>
      <w:iCs/>
      <w:color w:val="auto"/>
    </w:rPr>
  </w:style>
  <w:style w:type="character" w:styleId="IntensiveHervorhebung">
    <w:name w:val="Intense Emphasis"/>
    <w:basedOn w:val="Absatz-Standardschriftart"/>
    <w:uiPriority w:val="21"/>
    <w:qFormat/>
    <w:rsid w:val="00812040"/>
    <w:rPr>
      <w:b/>
      <w:i/>
      <w:iCs/>
      <w:color w:val="auto"/>
    </w:rPr>
  </w:style>
  <w:style w:type="character" w:styleId="SchwacherVerweis">
    <w:name w:val="Subtle Reference"/>
    <w:basedOn w:val="Absatz-Standardschriftart"/>
    <w:uiPriority w:val="31"/>
    <w:qFormat/>
    <w:rsid w:val="00812040"/>
    <w:rPr>
      <w:smallCaps/>
      <w:color w:val="auto"/>
    </w:rPr>
  </w:style>
  <w:style w:type="character" w:styleId="IntensiverVerweis">
    <w:name w:val="Intense Reference"/>
    <w:basedOn w:val="Absatz-Standardschriftart"/>
    <w:uiPriority w:val="32"/>
    <w:qFormat/>
    <w:rsid w:val="00812040"/>
    <w:rPr>
      <w:b/>
      <w:bCs/>
      <w:smallCaps/>
      <w:color w:val="auto"/>
      <w:spacing w:val="5"/>
    </w:rPr>
  </w:style>
  <w:style w:type="character" w:styleId="Buchtitel">
    <w:name w:val="Book Title"/>
    <w:basedOn w:val="Absatz-Standardschriftart"/>
    <w:uiPriority w:val="33"/>
    <w:qFormat/>
    <w:rsid w:val="00812040"/>
    <w:rPr>
      <w:b/>
      <w:bCs/>
      <w:i/>
      <w:iC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812040"/>
    <w:pPr>
      <w:outlineLvl w:val="9"/>
    </w:pPr>
  </w:style>
  <w:style w:type="character" w:styleId="Platzhaltertext">
    <w:name w:val="Placeholder Text"/>
    <w:basedOn w:val="Absatz-Standardschriftart"/>
    <w:uiPriority w:val="99"/>
    <w:semiHidden/>
    <w:rsid w:val="003A2E60"/>
    <w:rPr>
      <w:color w:val="808080"/>
    </w:rPr>
  </w:style>
  <w:style w:type="table" w:styleId="HelleListe">
    <w:name w:val="Light List"/>
    <w:basedOn w:val="NormaleTabelle"/>
    <w:uiPriority w:val="61"/>
    <w:rsid w:val="003A2E60"/>
    <w:pPr>
      <w:spacing w:after="0" w:line="240" w:lineRule="auto"/>
    </w:pPr>
    <w:rPr>
      <w:rFonts w:eastAsiaTheme="minorEastAsia"/>
      <w:lang w:eastAsia="de-AT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Tabellenraster">
    <w:name w:val="Table Grid"/>
    <w:basedOn w:val="NormaleTabelle"/>
    <w:uiPriority w:val="59"/>
    <w:rsid w:val="003A2E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502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502C7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304D30"/>
    <w:pPr>
      <w:spacing w:after="0" w:line="240" w:lineRule="auto"/>
    </w:p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Linz_Design">
  <a:themeElements>
    <a:clrScheme name="Linz_Farben">
      <a:dk1>
        <a:sysClr val="windowText" lastClr="000000"/>
      </a:dk1>
      <a:lt1>
        <a:sysClr val="window" lastClr="FFFFFF"/>
      </a:lt1>
      <a:dk2>
        <a:srgbClr val="878787"/>
      </a:dk2>
      <a:lt2>
        <a:srgbClr val="DADADA"/>
      </a:lt2>
      <a:accent1>
        <a:srgbClr val="E6147E"/>
      </a:accent1>
      <a:accent2>
        <a:srgbClr val="0093D3"/>
      </a:accent2>
      <a:accent3>
        <a:srgbClr val="E09000"/>
      </a:accent3>
      <a:accent4>
        <a:srgbClr val="438926"/>
      </a:accent4>
      <a:accent5>
        <a:srgbClr val="AE0F0A"/>
      </a:accent5>
      <a:accent6>
        <a:srgbClr val="5E2483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Linz_Design" id="{7BA50E76-45EB-41B3-816F-7B23CC8E8803}" vid="{CA01F1A5-1BF8-460D-B579-D978FF1F302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JLjEwtYZ8dyBjviEzJH8Tz5v6dQ==">AMUW2mXZjnKgDNQ5HTu3YpcnmbdOd1Btf90uI2+D4BJF8MkzOMGZ31SbzIDz3nrGoqHyqtpz/UOOip3CyktzP1ComeajAdiPn/Gbo4MGGOw6dOhQFN82yZs=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590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Zuljevic Ana (BST)</dc:creator>
  <cp:lastModifiedBy>Martina Eigner</cp:lastModifiedBy>
  <cp:revision>5</cp:revision>
  <dcterms:created xsi:type="dcterms:W3CDTF">2020-03-12T08:39:00Z</dcterms:created>
  <dcterms:modified xsi:type="dcterms:W3CDTF">2020-05-18T09:22:00Z</dcterms:modified>
</cp:coreProperties>
</file>